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《学员学习手册》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企业文化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1.四个利他（利消费者、利加盟商、利供应商、利员工）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2.聪明人做蠢事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3.一线有神灵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4.长期主义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5.打造铁军精神（铁的纪律、贴心追随、铁般过硬的专业技能）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二、运营四大核心要素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保质保鲜</w:t>
      </w:r>
      <w:r>
        <w:rPr>
          <w:rFonts w:hint="eastAsia" w:ascii="微软雅黑" w:hAnsi="微软雅黑" w:eastAsia="微软雅黑" w:cs="微软雅黑"/>
          <w:sz w:val="20"/>
          <w:szCs w:val="20"/>
          <w:u w:val="none"/>
        </w:rPr>
        <w:t>，先进先出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品类丰富</w:t>
      </w:r>
      <w:r>
        <w:rPr>
          <w:rFonts w:hint="eastAsia" w:ascii="微软雅黑" w:hAnsi="微软雅黑" w:eastAsia="微软雅黑" w:cs="微软雅黑"/>
          <w:sz w:val="20"/>
          <w:szCs w:val="20"/>
          <w:u w:val="none"/>
        </w:rPr>
        <w:t>，陈列饱满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</w:rPr>
        <w:t>干净</w:t>
      </w: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卫生</w:t>
      </w:r>
      <w:r>
        <w:rPr>
          <w:rFonts w:hint="eastAsia" w:ascii="微软雅黑" w:hAnsi="微软雅黑" w:eastAsia="微软雅黑" w:cs="微软雅黑"/>
          <w:sz w:val="20"/>
          <w:szCs w:val="20"/>
          <w:u w:val="none"/>
        </w:rPr>
        <w:t>，</w:t>
      </w: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明亮</w:t>
      </w:r>
      <w:r>
        <w:rPr>
          <w:rFonts w:hint="eastAsia" w:ascii="微软雅黑" w:hAnsi="微软雅黑" w:eastAsia="微软雅黑" w:cs="微软雅黑"/>
          <w:sz w:val="20"/>
          <w:szCs w:val="20"/>
          <w:u w:val="none"/>
        </w:rPr>
        <w:t>整洁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亲切待客</w:t>
      </w:r>
      <w:r>
        <w:rPr>
          <w:rFonts w:hint="eastAsia" w:ascii="微软雅黑" w:hAnsi="微软雅黑" w:eastAsia="微软雅黑" w:cs="微软雅黑"/>
          <w:sz w:val="20"/>
          <w:szCs w:val="20"/>
          <w:u w:val="none"/>
        </w:rPr>
        <w:t>，唱收唱付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  <w:t>三、公司红线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 xml:space="preserve">门店不得私自开展活动 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 xml:space="preserve">商品价格无异常 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 xml:space="preserve">无商品、物料等外采情况 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无商品过期情况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sectPr>
          <w:footerReference r:id="rId3" w:type="default"/>
          <w:type w:val="continuous"/>
          <w:pgSz w:w="11906" w:h="16838"/>
          <w:pgMar w:top="607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  <w:t>四、商品四级分类</w:t>
      </w:r>
    </w:p>
    <w:tbl>
      <w:tblPr>
        <w:tblStyle w:val="7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24"/>
        <w:gridCol w:w="1928"/>
        <w:gridCol w:w="1928"/>
        <w:gridCol w:w="1928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u w:val="none"/>
                <w:vertAlign w:val="baseline"/>
                <w:lang w:val="en-US" w:eastAsia="zh-CN"/>
              </w:rPr>
              <w:t>一级分类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u w:val="none"/>
                <w:vertAlign w:val="baseline"/>
                <w:lang w:val="en-US" w:eastAsia="zh-CN"/>
              </w:rPr>
              <w:t>品牌有鸣</w:t>
            </w:r>
          </w:p>
        </w:tc>
        <w:tc>
          <w:tcPr>
            <w:tcW w:w="19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u w:val="none"/>
                <w:vertAlign w:val="baseline"/>
                <w:lang w:val="en-US" w:eastAsia="zh-CN"/>
              </w:rPr>
              <w:t>散称零食</w:t>
            </w:r>
          </w:p>
        </w:tc>
        <w:tc>
          <w:tcPr>
            <w:tcW w:w="19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u w:val="none"/>
                <w:vertAlign w:val="baseline"/>
                <w:lang w:val="en-US" w:eastAsia="zh-CN"/>
              </w:rPr>
              <w:t>酒水乳饮</w:t>
            </w:r>
          </w:p>
        </w:tc>
        <w:tc>
          <w:tcPr>
            <w:tcW w:w="19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u w:val="none"/>
                <w:vertAlign w:val="baseline"/>
                <w:lang w:val="en-US" w:eastAsia="zh-CN"/>
              </w:rPr>
              <w:t>耗材物料</w:t>
            </w:r>
          </w:p>
        </w:tc>
        <w:tc>
          <w:tcPr>
            <w:tcW w:w="17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u w:val="none"/>
                <w:vertAlign w:val="baseline"/>
                <w:lang w:val="en-US" w:eastAsia="zh-CN"/>
              </w:rPr>
              <w:t>冷冻冷藏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u w:val="none"/>
                <w:vertAlign w:val="baseline"/>
                <w:lang w:val="en-US" w:eastAsia="zh-CN"/>
              </w:rPr>
              <w:t>二级分类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u w:val="none"/>
                <w:vertAlign w:val="baseline"/>
                <w:lang w:val="en-US" w:eastAsia="zh-CN"/>
              </w:rPr>
              <w:t>品牌有鸣</w:t>
            </w:r>
          </w:p>
        </w:tc>
        <w:tc>
          <w:tcPr>
            <w:tcW w:w="777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u w:val="none"/>
                <w:vertAlign w:val="baseline"/>
                <w:lang w:val="en-US" w:eastAsia="zh-CN"/>
              </w:rPr>
              <w:t>坚果炒货类、蜜饯果干类、鱼肉豆制品类、膨化糕点饼干类、面包烘焙类、糖巧果冻类、固体冲调类、方便熟食类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u w:val="none"/>
                <w:vertAlign w:val="baseline"/>
                <w:lang w:val="en-US" w:eastAsia="zh-CN"/>
              </w:rPr>
              <w:t>散称零食</w:t>
            </w:r>
          </w:p>
        </w:tc>
        <w:tc>
          <w:tcPr>
            <w:tcW w:w="777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u w:val="none"/>
                <w:vertAlign w:val="baseline"/>
                <w:lang w:val="en-US" w:eastAsia="zh-CN"/>
              </w:rPr>
              <w:t>散称坚果炒货类、散称蜜饯果干类、散称鱼肉豆制品类、散称膨化糕点饼干类、面包烘焙类、散称固体冲调类、散称糖巧果冻类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u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u w:val="none"/>
                <w:vertAlign w:val="baseline"/>
                <w:lang w:val="en-US" w:eastAsia="zh-CN"/>
              </w:rPr>
              <w:t xml:space="preserve">注: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u w:val="single"/>
                <w:vertAlign w:val="baseline"/>
                <w:lang w:val="en-US" w:eastAsia="zh-CN"/>
              </w:rPr>
              <w:t>6.5、8.8系列散称包含在散称膨化糕点饼干类中，13.8、17.8、豪士系列散称包含在面包烘焙类中。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highlight w:val="yellow"/>
          <w:lang w:val="en-US" w:eastAsia="zh-CN"/>
        </w:rPr>
        <w:t>【陈列标准】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一、陈列标准顺序【纵向陈列】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1.按类别（大类-中类-细类）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2.按系列（系列商品集中陈列）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3.按形状（从左到右，从小到大，从轻到重）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4.按价格（定量装，从低到高）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5.按色系（彩虹色系，白 灰 红 橙 黄 绿 青 蓝 紫 黑，针对同一排货品进行陈列调整。）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注：散称若同一种有不同口味，则该商品放在下层，上层商品根据价格从低到高摆放。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二、陈列八大重点原则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1. 先进先出2. 显而易见3. 易拿易取4. 垂直集中5. 丰富饱满6. 关联性陈列7. 黄金位置8. 分类陈列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0"/>
          <w:u w:val="none"/>
          <w:lang w:val="en-US" w:eastAsia="zh-CN"/>
        </w:rPr>
        <w:t>NB商品：</w:t>
      </w: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 xml:space="preserve">_____________商品           </w:t>
      </w:r>
      <w:r>
        <w:rPr>
          <w:rFonts w:hint="eastAsia" w:ascii="微软雅黑" w:hAnsi="微软雅黑" w:eastAsia="微软雅黑" w:cs="微软雅黑"/>
          <w:b/>
          <w:bCs/>
          <w:sz w:val="20"/>
          <w:szCs w:val="20"/>
          <w:u w:val="none"/>
          <w:lang w:val="en-US" w:eastAsia="zh-CN"/>
        </w:rPr>
        <w:t>BE商品：</w:t>
      </w: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_____________ 商品【新品、高毛利商品放黄金位置】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三、陈列方法及步骤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u w:val="none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  <w:t>散称</w:t>
      </w:r>
      <w:r>
        <w:rPr>
          <w:rFonts w:hint="eastAsia" w:ascii="微软雅黑" w:hAnsi="微软雅黑" w:eastAsia="微软雅黑" w:cs="微软雅黑"/>
          <w:sz w:val="21"/>
          <w:szCs w:val="21"/>
          <w:u w:val="none"/>
          <w:lang w:val="en-US" w:eastAsia="zh-CN"/>
        </w:rPr>
        <w:t>补货技巧：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00" w:firstLineChars="10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0"/>
          <w:u w:val="none"/>
          <w:lang w:val="en-US" w:eastAsia="zh-CN"/>
        </w:rPr>
        <w:t>先补满抽屉，再拿货找框，最后拿框找货。</w:t>
      </w: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【若有空框，先补完空框，再使用补货技巧。】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缺货时用上下邻近商品补满。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每一排货框的商品高度在同一水平直线。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外</w:t>
      </w:r>
      <w:r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  <w:t>包装无生产日期的产品需展示合格证</w:t>
      </w: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，在售有旧日期都需保留旧合格证</w:t>
      </w:r>
      <w:r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u w:val="none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  <w:t>定量</w:t>
      </w:r>
      <w:r>
        <w:rPr>
          <w:rFonts w:hint="eastAsia" w:ascii="微软雅黑" w:hAnsi="微软雅黑" w:eastAsia="微软雅黑" w:cs="微软雅黑"/>
          <w:sz w:val="21"/>
          <w:szCs w:val="21"/>
          <w:u w:val="none"/>
          <w:lang w:val="en-US" w:eastAsia="zh-CN"/>
        </w:rPr>
        <w:t>陈列六步法：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第1步：擦拭货架，保持层板干净无灰尘；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第2步：检查商品日期，遵循先进先出；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第3步：商品正面面向客户，最外层商品紧贴价签条，商品与商品之间不能留缝隙；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第4步：按照商品包装确定落位及层高；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第5步：商品不能漏出背板，与上层层板留出二指距离；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第6步：保持满排满量，价签牌统一摆放在第一个商品的左下角。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  <w:t>3.挂区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  <w:t>只陈列定量鱼肉豆制品类商品。素食和肉食左右分开陈列，价格从低到高。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  <w:t>底部陈列盒内商品单价不超过3元。（蛋、肠、腿翅、豆干等，包装火腿肠除外。）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  <w:t>4.端头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（1）</w:t>
      </w:r>
      <w:r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  <w:t>同产品若有不同口味，需要纵向陈列，不能以一层一种口味进行陈列。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（2）</w:t>
      </w:r>
      <w:r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  <w:t>每季度公司会更新端架陈列产品清单，门店按时进行配合更换。</w:t>
      </w: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且在更换前先准备好价签牌。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  <w:t>5.地堆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（1）</w:t>
      </w:r>
      <w:r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  <w:t>地堆高度控制在80-100cm</w:t>
      </w: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（2）地面需放置防潮垫。建议：规格宽度40×60cm；60×80cm。高度10-15cm。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  <w:t>6.低温奶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（1）</w:t>
      </w:r>
      <w:r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  <w:t>每天早上营业前检查日期。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（2）</w:t>
      </w:r>
      <w:r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  <w:t>冷藏柜温度保持不高于5°，室温超过30°时调至3°，每隔2小时检查一次。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（3）</w:t>
      </w:r>
      <w:r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  <w:t>一体机风幕柜需要定时倒掉因为制冷产生的水。风幕柜倒水夏天2-3小时一次，冬天4-6小时一次，且每日上下班时需要倒水。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（4）陈列时与背板留一拳距离（5-10cm），以免堵住冷风。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highlight w:val="yellow"/>
          <w:lang w:val="en-US" w:eastAsia="zh-CN"/>
        </w:rPr>
        <w:t>【食品安全】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一、翻框标准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1.每个产品日期出现跨月跨年的情况必须翻新，相差一天都要求翻新；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2.产品保质期4个月以下(不含4个月的产品)的，要求每来一次货必须进行一次翻新；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3.产品保质期有4-6个月(含4、6个月的产品)的,日期相差一个星期必须翻；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4.产品保质期6个月以上(不含6个月的产品)的，日期相差15天必须翻新。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二、商品临期下架标准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9"/>
        <w:gridCol w:w="3016"/>
        <w:gridCol w:w="1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产品保质期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报备日期（店长、商品报损群）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下架日期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保质期≥360天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180天≤保质期＜360天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90天≤保质期＜180天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16天≤保质期＜90天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保质期≤15天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（低温奶：保质期最后1天早上营业前下架）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三、全民质检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1.产品上架时检查质量问题，有问题一律不能上架。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2.如遇：有异物、发霉、脱氧剂破裂、无生产日期等问题，会奖励同批次首个发现者相应金额。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251460</wp:posOffset>
            </wp:positionV>
            <wp:extent cx="712470" cy="708025"/>
            <wp:effectExtent l="0" t="0" r="11430" b="3175"/>
            <wp:wrapTopAndBottom/>
            <wp:docPr id="18" name="图片 17" descr="C:\Users\成都凌雄\Desktop\食品安全二维码（广东&amp;海南）.png食品安全二维码（广东&amp;海南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C:\Users\成都凌雄\Desktop\食品安全二维码（广东&amp;海南）.png食品安全二维码（广东&amp;海南）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08025"/>
                    </a:xfrm>
                    <a:prstGeom prst="rect">
                      <a:avLst/>
                    </a:prstGeom>
                    <a:gradFill>
                      <a:gsLst>
                        <a:gs pos="61000">
                          <a:srgbClr val="EE791F"/>
                        </a:gs>
                        <a:gs pos="0">
                          <a:schemeClr val="accent2">
                            <a:lumMod val="96000"/>
                          </a:schemeClr>
                        </a:gs>
                        <a:gs pos="100000">
                          <a:srgbClr val="E89A5D">
                            <a:lumMod val="87000"/>
                            <a:lumOff val="13000"/>
                          </a:srgbClr>
                        </a:gs>
                      </a:gsLst>
                      <a:lin ang="5400000" scaled="0"/>
                    </a:gradFill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755650</wp:posOffset>
                </wp:positionH>
                <wp:positionV relativeFrom="paragraph">
                  <wp:posOffset>228600</wp:posOffset>
                </wp:positionV>
                <wp:extent cx="3788410" cy="790575"/>
                <wp:effectExtent l="0" t="0" r="889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91360" y="3509010"/>
                          <a:ext cx="378841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食品安全小组联系人：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食品安全负责人1号：夏丽红 18228176860（微信同号）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食品安全负责人2号：刘乃瑛 13388387163（微信同号）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食品安全负责人3号：李玮晟 19130845539（微信同号）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5pt;margin-top:18pt;height:62.25pt;width:298.3pt;z-index:251660288;mso-width-relative:page;mso-height-relative:page;" filled="f" stroked="f" coordsize="21600,21600" o:gfxdata="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K8VlEtoAAAAKAQAADwAAAAAAAAABACAA&#10;AAAiAAAAZHJzL2Rvd25yZXYueG1sUEsBAhQAFAAAAAgAh07iQEqTsftEAgAAcgQAAA4AAAAAAAAA&#10;AQAgAAAAKQ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食品安全小组联系人：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食品安全负责人1号：夏丽红 18228176860（微信同号）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食品安全负责人2号：刘乃瑛 13388387163（微信同号）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食品安全负责人3号：李玮晟 19130845539（微信同号）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3.保留问题产品，且填写质检二维码申报、报备&lt;商品报损群&gt;。一周左右会收到是否申报通过通知。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  <w:t>四、客诉问题处理（由产品质量问题所致）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1.礼貌用语、态度友好地维护顾客情绪。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2.退货/换货，商品补偿，以一赔十，整单全退，金额赔偿。（100元内）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3.若100元内不能处理，及时上报OFC。保留样品。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4.涉及金额赔偿需与顾客签下&lt;谅解协议书&gt;，以免后续要求追加赔偿。门店提前打印以备不时之需。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highlight w:val="yellow"/>
          <w:lang w:val="en-US" w:eastAsia="zh-CN"/>
        </w:rPr>
        <w:t>【收银】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  <w:t>一、会员四权益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1. 会员免费注册，不充值也是会员。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2. 每月6号会员日，全场88折。(特价产品除外)。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3. 门店多款商品，专属超低会员价。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4. 会员信息推送，优惠早知道。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  <w:t>二、会员注册话术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1.收银话术：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①您好，现在为您结算。请问有会员吗？请出示会员码 ②一共多少钱 ③稍等小票 ④慢走。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2.会员注册话术：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  <w:t>您好！新店开业免费注册会员，会员享受特价商品，每月</w:t>
      </w: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6</w:t>
      </w:r>
      <w:r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  <w:t>号还可以享受商品88折。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  <w:t>三、收银特殊情况处理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right="0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  <w:t>1.补打小票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(1)点击收银界面“重打上单”。（仅上一单）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(2)点击左侧菜单栏“查询”，找到相应单据（可扫顾客手机已支付凭证码），点击“重打印”。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right="0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  <w:t>2.退货【检查是否有支付凭证（小票/手机支付凭证），检查商品日期及包装，不影响二次销售都可退】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(1)有手机支付凭证退货（原单据退，一般约1个月内都可以扫出原单据）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00" w:firstLineChars="20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点击“查询”，扫顾客手机已支付凭证码，核实单据与查询订单商品是否一致，点击右下角“退货”，定量商品修改份数/散称商品上称并点击“应用”，点击“确认退货”，钱原路返回或转全现金退款-退货小票自留，并在背后留消费者的联系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00" w:firstLineChars="20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备注:①退货数量小于等于可退数量；②一张小票只能退货一次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（2）无手机支付凭证退货（直接退，只能退现金）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00" w:firstLineChars="20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点击收银界面“更多操作”，点击“退货模式”，定量商品扫码/散称称重，点击“退货”，点击“确认退货”，退现金，退货小票自留，并在背后留消费者的联系方式。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right="0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  <w:t>3.异常单处理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00" w:firstLineChars="20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点击收银界面“异常单据”，选择对应单据，点击“复制为新单”，点击“在线支付”重新结算。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  <w:t>4.混合支付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00" w:firstLineChars="20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点击“结算”，输入收取的现金金额（比应收少），点击“确定”后，再点“在线支付”。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  <w:t>5.数据同步——新品扫码不出/搜索不出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00" w:firstLineChars="20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点击左侧菜单栏“系统”，点击“数据同步”；如数据同步不出来，拍照商品正面、商品条形码，反馈给到商品部。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  <w:t>6.交班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(1)早班下班交班。选择“交班并打印”。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(2)晚班下班交班。点击“交班”，先“打印交班汇总”，点击“交班并打印”。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  <w:lang w:val="en-US" w:eastAsia="zh-CN"/>
        </w:rPr>
        <w:t>四、收银注意事项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1.收银系统归零。每</w:t>
      </w:r>
      <w:r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  <w:t>次结算时，必须检查收银界面是否归零。（以免错收商品，造成消费者投诉。）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2.门店员工不能自己为自己结账，务必另找员工收银。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3.现金50元、100元必须过验钞机。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4.发票：法人在微信上，关注【广东税务】，做税务登记，申领发票。每月有2-3万额度可开发票。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5.卫生管理。收银台准备一条干毛巾，随时保持收银台卫生。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6.服务意识。亲切的回答客户的问题：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（1）试吃：微笑提醒顾客不能试吃。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（2）营业结束客户进场：微笑提醒顾客已营业结束，欢迎下次光临。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（3）禁止代替顾客用手机结账，找零必须递到顾客手上。（如果顾客需要操作帮助，可以语言指引，不能触碰顾客手机。）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00" w:firstLineChars="200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所有店员不允许拿收款二维码收取消费者的钱，或加微信接收转账，不接受任何理由。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7.</w:t>
      </w:r>
      <w:r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  <w:t>网络检查</w:t>
      </w: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。【门店备无线网卡】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（1）若出现网络异常或慢（收款时间长），则及时检查宽带是否欠费，避免出现断网情况。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（2）若出现断网等特殊情况，必须先报备上级。（加盟店报备店老板，直营店报备公司上级。）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highlight w:val="yellow"/>
          <w:lang w:val="en-US" w:eastAsia="zh-CN"/>
        </w:rPr>
        <w:t>【巡店四部曲】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right="0" w:rightChars="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1.</w:t>
      </w:r>
      <w:r>
        <w:rPr>
          <w:rFonts w:hint="default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  <w:t>【人】</w:t>
      </w: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员工工作着装，服务礼貌用语。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right="0" w:rightChars="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2.</w:t>
      </w:r>
      <w:r>
        <w:rPr>
          <w:rFonts w:hint="default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  <w:t>【货】</w:t>
      </w: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卖场陈列饱满。效期检查。价签与产品相对应，产品有无价签。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right="0" w:rightChars="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3.</w:t>
      </w:r>
      <w:r>
        <w:rPr>
          <w:rFonts w:hint="default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  <w:t>【场】</w:t>
      </w: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卫生检查。设备。（灯光、灯箱、电视机、小音、空调是否正常开启）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right="0" w:rightChars="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4.</w:t>
      </w:r>
      <w:r>
        <w:rPr>
          <w:rFonts w:hint="default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  <w:t>【仓】</w:t>
      </w: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散称存货框调至整齐，抽屉收纳袋不能外露。仓库商品分类一定要明确，卫生检查，防潮工作，效期管控（先进先出，短保商品标注日期）等做到合理储存。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highlight w:val="yellow"/>
          <w:lang w:val="en-US" w:eastAsia="zh-CN"/>
        </w:rPr>
        <w:t>【乐檬下单】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  <w:t>一、营业额查询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1.</w:t>
      </w:r>
      <w:r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  <w:t>当日营业额次日达绑定的银行账户，扣除2.5‰（千分之二点五）手续费。现金部分不收取手续费。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2.</w:t>
      </w:r>
      <w:r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  <w:t>每天以0点~24点为当日营业额，营业到凌晨（24点后）的营业额会统计到次日营业额里（第二天）。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  <w:t>二、下单方法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1.使用四级分类，按类目一个一个类别去下单，切忌使用搜索的方法。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2.每一个品种务必都要下单，不能选择性，包括新品（保持顾客的新鲜感、毛利点的体现）。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00" w:firstLineChars="200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商品毛利率计算方法：=（售价-进价÷规格）÷售价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3.在仓库根据实际库存下单，散称后台库存不能参考，定量后台库存可借鉴，但不一定完全准确。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4.大货、低温奶、冰淇淋务必分开三张单下单。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5.下完单需立马付款，以免库存量少的货被抢无法到货。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  <w:t>三、大货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1.运费：城市______________，运费______________元。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2.起送量：</w:t>
      </w:r>
      <w:r>
        <w:rPr>
          <w:rFonts w:hint="eastAsia" w:ascii="微软雅黑" w:hAnsi="微软雅黑" w:eastAsia="微软雅黑" w:cs="微软雅黑"/>
          <w:b/>
          <w:bCs/>
          <w:sz w:val="20"/>
          <w:szCs w:val="20"/>
          <w:u w:val="none"/>
          <w:lang w:val="en-US" w:eastAsia="zh-CN"/>
        </w:rPr>
        <w:t>200件起送</w:t>
      </w: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，建议控制在700件以内（超700件需2辆车运输，则要付2车运费。）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3.截单付款时间为</w:t>
      </w:r>
      <w:r>
        <w:rPr>
          <w:rFonts w:hint="eastAsia" w:ascii="微软雅黑" w:hAnsi="微软雅黑" w:eastAsia="微软雅黑" w:cs="微软雅黑"/>
          <w:b/>
          <w:bCs/>
          <w:sz w:val="20"/>
          <w:szCs w:val="20"/>
          <w:u w:val="none"/>
          <w:lang w:val="en-US" w:eastAsia="zh-CN"/>
        </w:rPr>
        <w:t>中午12点</w:t>
      </w: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，货品次日可达（特殊情况除外），超时顺延。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4.任何情况不接受加单、加急。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  <w:t>四、低温奶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right="0" w:rightChars="0"/>
        <w:jc w:val="both"/>
        <w:textAlignment w:val="auto"/>
        <w:rPr>
          <w:rFonts w:hint="default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  <w:t>（一）注意事项：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1.起送量：</w:t>
      </w:r>
      <w:r>
        <w:rPr>
          <w:rFonts w:hint="eastAsia" w:ascii="微软雅黑" w:hAnsi="微软雅黑" w:eastAsia="微软雅黑" w:cs="微软雅黑"/>
          <w:b/>
          <w:bCs/>
          <w:sz w:val="20"/>
          <w:szCs w:val="20"/>
          <w:u w:val="none"/>
          <w:lang w:val="en-US" w:eastAsia="zh-CN"/>
        </w:rPr>
        <w:t>500元起送</w:t>
      </w: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2.订货周期以及配送周期：城市______________，_________下单/_________到货，_________下单/_________到货。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3.截单付款时间为</w:t>
      </w:r>
      <w:r>
        <w:rPr>
          <w:rFonts w:hint="eastAsia" w:ascii="微软雅黑" w:hAnsi="微软雅黑" w:eastAsia="微软雅黑" w:cs="微软雅黑"/>
          <w:b/>
          <w:bCs/>
          <w:sz w:val="20"/>
          <w:szCs w:val="20"/>
          <w:u w:val="none"/>
          <w:lang w:val="en-US" w:eastAsia="zh-CN"/>
        </w:rPr>
        <w:t>早上11点</w:t>
      </w: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  <w:t>（二）收货原则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1.检查清楚到货数量后再签字，否则差异自行承担。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2.如因运输过程导致商品破损，破损数量由物流送货司机以门店零售价进行买赔，门店可按正常数量确认收货。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3.到货清点后第一时间陈列进冷藏柜，如因门店储存不当导致商品脱冷变质，门店自行承担。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4.到货验收后拍照到货单发至&lt;门店补货群&gt;，并且在到货当日进行&lt;调拨收货&gt;，否则下次配送将无法正常进行。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right="0" w:rightChars="0"/>
        <w:jc w:val="both"/>
        <w:textAlignment w:val="auto"/>
        <w:rPr>
          <w:rFonts w:hint="default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  <w:t>（三）</w:t>
      </w:r>
      <w:r>
        <w:rPr>
          <w:rFonts w:hint="default" w:ascii="微软雅黑" w:hAnsi="微软雅黑" w:eastAsia="微软雅黑" w:cs="微软雅黑"/>
          <w:b/>
          <w:bCs/>
          <w:sz w:val="21"/>
          <w:szCs w:val="21"/>
          <w:u w:val="none"/>
          <w:lang w:val="en-US" w:eastAsia="zh-CN"/>
        </w:rPr>
        <w:t>下架损耗政策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1.目前低温奶过期仍由公司承担，前提门店下单量合理。后续根据实际通知会由门店自行承担。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2.公司承担流程：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（1）</w:t>
      </w:r>
      <w:r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  <w:t>保质期最后1天</w:t>
      </w: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早上</w:t>
      </w:r>
      <w:r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  <w:t>进行下架</w:t>
      </w: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（营业前），水印相机拍摄数量、批次给OFC报备。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（2）OFC审核后，门店录制销毁视频。以及做&lt;内部申请单&gt;，备注生产批次、上传照片、销毁视频。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  <w:t>五、冰淇淋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1.起送量：</w:t>
      </w:r>
      <w:r>
        <w:rPr>
          <w:rFonts w:hint="eastAsia" w:ascii="微软雅黑" w:hAnsi="微软雅黑" w:eastAsia="微软雅黑" w:cs="微软雅黑"/>
          <w:b/>
          <w:bCs/>
          <w:sz w:val="20"/>
          <w:szCs w:val="20"/>
          <w:u w:val="none"/>
          <w:lang w:val="en-US" w:eastAsia="zh-CN"/>
        </w:rPr>
        <w:t>20件起送</w:t>
      </w: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2.截单付款时间为</w:t>
      </w:r>
      <w:r>
        <w:rPr>
          <w:rFonts w:hint="eastAsia" w:ascii="微软雅黑" w:hAnsi="微软雅黑" w:eastAsia="微软雅黑" w:cs="微软雅黑"/>
          <w:b/>
          <w:bCs/>
          <w:sz w:val="20"/>
          <w:szCs w:val="20"/>
          <w:u w:val="none"/>
          <w:lang w:val="en-US" w:eastAsia="zh-CN"/>
        </w:rPr>
        <w:t>下午18点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u w:val="none"/>
          <w:lang w:val="en-US" w:eastAsia="zh-CN"/>
        </w:rPr>
        <w:t>，两天内送达。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00" w:hanging="200" w:hangingChars="100"/>
        <w:textAlignment w:val="auto"/>
        <w:rPr>
          <w:rFonts w:hint="default" w:ascii="微软雅黑" w:hAnsi="微软雅黑" w:eastAsia="微软雅黑" w:cs="微软雅黑"/>
          <w:b w:val="0"/>
          <w:bCs w:val="0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u w:val="none"/>
          <w:lang w:val="en-US" w:eastAsia="zh-CN"/>
        </w:rPr>
        <w:t>3.</w:t>
      </w:r>
      <w:r>
        <w:rPr>
          <w:rFonts w:hint="default" w:ascii="微软雅黑" w:hAnsi="微软雅黑" w:eastAsia="微软雅黑" w:cs="微软雅黑"/>
          <w:b w:val="0"/>
          <w:bCs w:val="0"/>
          <w:sz w:val="20"/>
          <w:szCs w:val="20"/>
          <w:u w:val="none"/>
          <w:lang w:val="en-US" w:eastAsia="zh-CN"/>
        </w:rPr>
        <w:t>下单量务必根据门店冰淇淋柜容量，避免下单过多而容纳不下需要操作退货，或放过满导致上层冰淇淋易融化。上层冰淇淋摆放不要超过间隔线。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  <w:t>六、货品验收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1.在24小时内检查并核对货品问题，超时不予处理。虚报瞒报的罚双倍货品价值。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2.如因运输过程导致商品破损（卡板货倒下等），多角度拍摄保留证据，并立马与司机追责，且与商品部报备。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3.货品不允许拒收，不能私自把货给司机带回，后果自行承担。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4.验收完后在&lt;门店补货群&gt;按文字模板发送到货情况。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5.到货差异：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（1）货品来少：在&lt;调拨收货&gt;修改实际到货数量。（不会扣款）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（2）货品来多：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0"/>
          <w:u w:val="none"/>
          <w:lang w:val="en-US" w:eastAsia="zh-CN"/>
        </w:rPr>
        <w:t>[留下]：</w:t>
      </w: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在&lt;门店补货群&gt;按文字模板发送来多情况即可。商品部会制单并自动扣款。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0"/>
          <w:u w:val="none"/>
          <w:lang w:val="en-US" w:eastAsia="zh-CN"/>
        </w:rPr>
        <w:t>[退回]：</w:t>
      </w: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在&lt;门店补货群&gt;按文字模板发送来多情况，商品部发退货单给司机，司机下次送货带走来多的商品。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（3）货品来错。如可乐来成雪碧：可乐（来少），雪碧（来多）。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6.大货收货标准：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（1）效期过半可沟通退货。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（2）到货日期比门店在售日期旧，属于正常现象（供应商发货渠道不同导致），门店正常收货。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  <w:t>七、往来账款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1.</w:t>
      </w:r>
      <w:r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  <w:t>调出单（要货）：由大仓调出到门店的订单。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2.</w:t>
      </w:r>
      <w:r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  <w:t>调入单（退货）：由门店调入到大仓的订单。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3.</w:t>
      </w:r>
      <w:r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  <w:t>应付金额：仓库实际发货的调出单金额</w:t>
      </w: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。</w:t>
      </w:r>
      <w:r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  <w:t>正数为扣款金额</w:t>
      </w: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；</w:t>
      </w:r>
      <w:r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  <w:t>负数为退款金额</w:t>
      </w: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  <w:t>八、退货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1.先与商品部沟通。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b/>
          <w:bCs/>
          <w:sz w:val="20"/>
          <w:szCs w:val="20"/>
          <w:u w:val="none"/>
          <w:lang w:val="en-US" w:eastAsia="zh-CN"/>
        </w:rPr>
        <w:t>&lt;内部申请单&gt;：</w:t>
      </w: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“退货申请”，搜索商品，修改数量，上传照片，清单，填写备注：[①质量问题：原因+解决方法（寄回厂家/销毁/公司召回，寄回厂家加上物流单号）②到货操作错误：原因+单据号]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3.退货货品处理：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（1）</w:t>
      </w:r>
      <w:r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  <w:t>原箱装好商品，用胶带封箱。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（2）在外箱表面贴上白纸，写上门店全名、商品全名、数量、日期。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00" w:firstLineChars="200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  <w:t>退回货品不能影响二次销售。若质量问题需寄回厂家，外箱不可直接做标记，或过多透明胶撕不下来。（否则厂家拒收，该退货不予处理，门店自行承担）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  <w:t>九、商品报损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1.物料出库：购物袋、价签纸、收银纸、运费等。按月在&lt;库存调整&gt;进行调整。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2.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  <w:t>十、其他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1.&lt;库存查询&gt;，门店面积______________，库存金额保持在______________。（需把淘汰、休眠品选上为准）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u w:val="none"/>
          <w:lang w:val="en-US" w:eastAsia="zh-CN"/>
        </w:rPr>
        <w:t>2.&lt;商品分析&gt;，了解门店销售额排名前十的商品，确保前十商品备货量充足。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highlight w:val="yellow"/>
          <w:lang w:val="en-US" w:eastAsia="zh-CN"/>
        </w:rPr>
        <w:t>门店工作流程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早班工作流程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  <w:t>开门 开灯 开设备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提前十分钟到店（应在到店前吃完早餐），并做好所有准备工作，包括着装。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FF0000"/>
          <w:sz w:val="22"/>
          <w:szCs w:val="22"/>
          <w:lang w:val="en-US" w:eastAsia="zh-CN"/>
        </w:rPr>
        <w:t>开门、广宣放置门外、卡板放置门外、开灯、打开收银机（并登录收银系统）、小音、电视、冰柜灯、空调、LED电子屏等。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</w:rPr>
        <w:t>如遇设备故障，第一时间上报至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t>门店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</w:rPr>
        <w:t>群，寻求支持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lang w:eastAsia="zh-CN"/>
        </w:rP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  <w:t>卫生清扫：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 w:firstLine="440" w:firstLineChars="200"/>
        <w:textAlignment w:val="auto"/>
        <w:rPr>
          <w:rFonts w:hint="default" w:ascii="微软雅黑" w:hAnsi="微软雅黑" w:eastAsia="微软雅黑" w:cs="微软雅黑"/>
          <w:color w:val="auto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准备卫生清洁工具：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毛巾四块（两块干毛巾，一块湿毛巾，一块半干毛巾）；刮玻璃器；大理石清洁粉；鸡毛掸子。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color w:val="auto"/>
          <w:sz w:val="22"/>
          <w:szCs w:val="22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①擦拭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vertAlign w:val="baseline"/>
          <w:lang w:val="en-US" w:eastAsia="zh-CN"/>
        </w:rPr>
        <w:t>收银台台面、收银机（包括屏幕指纹灰尘）、称重框。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default" w:ascii="微软雅黑" w:hAnsi="微软雅黑" w:eastAsia="微软雅黑" w:cs="微软雅黑"/>
          <w:color w:val="auto"/>
          <w:sz w:val="22"/>
          <w:szCs w:val="22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  <w:vertAlign w:val="baseline"/>
          <w:lang w:val="en-US" w:eastAsia="zh-CN"/>
        </w:rPr>
        <w:t>（方法：台面使用大理石清洁粉，湿毛巾擦；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u w:val="single"/>
          <w:vertAlign w:val="baseline"/>
          <w:lang w:val="en-US" w:eastAsia="zh-CN"/>
        </w:rPr>
        <w:t>机器使用干毛巾擦/鸡毛掸子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vertAlign w:val="baseline"/>
          <w:lang w:val="en-US" w:eastAsia="zh-CN"/>
        </w:rP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color w:val="auto"/>
          <w:sz w:val="22"/>
          <w:szCs w:val="22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  <w:vertAlign w:val="baseline"/>
          <w:lang w:val="en-US" w:eastAsia="zh-CN"/>
        </w:rPr>
        <w:t>②擦拭橱窗玻璃及底座、展架及底座；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color w:val="auto"/>
          <w:sz w:val="22"/>
          <w:szCs w:val="22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  <w:vertAlign w:val="baseline"/>
          <w:lang w:val="en-US" w:eastAsia="zh-CN"/>
        </w:rPr>
        <w:t>（方法：</w:t>
      </w:r>
      <w:r>
        <w:rPr>
          <w:rFonts w:hint="eastAsia" w:ascii="微软雅黑" w:hAnsi="微软雅黑" w:eastAsia="微软雅黑" w:cs="微软雅黑"/>
          <w:color w:val="FF0000"/>
          <w:sz w:val="22"/>
          <w:szCs w:val="22"/>
          <w:vertAlign w:val="baseline"/>
          <w:lang w:val="en-US" w:eastAsia="zh-CN"/>
        </w:rPr>
        <w:t>先半干毛巾擦去污渍，再用干毛巾擦干水渍，至玻璃锃亮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vertAlign w:val="baseline"/>
          <w:lang w:val="en-US" w:eastAsia="zh-CN"/>
        </w:rPr>
        <w:t>，玻璃高处用椅子或刮玻璃器辅助）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  <w:vertAlign w:val="baseline"/>
          <w:lang w:val="en-US" w:eastAsia="zh-CN"/>
        </w:rPr>
        <w:t>③根据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u w:val="single"/>
          <w:vertAlign w:val="baseline"/>
          <w:lang w:val="en-US" w:eastAsia="zh-CN"/>
        </w:rPr>
        <w:t>周清表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vertAlign w:val="baseline"/>
          <w:lang w:val="en-US" w:eastAsia="zh-CN"/>
        </w:rPr>
        <w:t>，每天清洁不同卫生区域，保证门店卫生达标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  <w:t>检查低温奶效期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  <w:t>对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u w:val="single"/>
          <w:lang w:val="en-US" w:eastAsia="zh-CN"/>
        </w:rPr>
        <w:t>定量区域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  <w:t>进行拉排面量，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u w:val="single"/>
          <w:lang w:val="en-US" w:eastAsia="zh-CN"/>
        </w:rPr>
        <w:t>散称区域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  <w:t>空缺厉害的先补满，再补水饮奶。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  <w:t>同时检查所有标价签是否异常并及时打印。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午餐就餐。当早班人员就餐时，应由中班人员顶班。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  <w:t>下午四点补满65/88/138/178区域拍照。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早班与晚班收银员进行账务交班。</w:t>
      </w:r>
      <w:r>
        <w:rPr>
          <w:rFonts w:hint="eastAsia" w:ascii="微软雅黑" w:hAnsi="微软雅黑" w:eastAsia="微软雅黑" w:cs="微软雅黑"/>
          <w:sz w:val="22"/>
          <w:szCs w:val="22"/>
        </w:rPr>
        <w:t>完成后有短款情况需及时检查处理，未能查出问题由早班收银员暂时补齐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  <w:t>下班前必须补满水饮、冷柜、所负责区域商品。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二、中班——店长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1、准时到岗（店长班需吃完午餐后上班）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简单了解早班工作情况；巡店、核对前一天账务。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2"/>
          <w:szCs w:val="22"/>
          <w:lang w:val="en-US" w:eastAsia="zh-CN"/>
        </w:rPr>
        <w:t>①对门店的卫生、设备开启、店员仪容仪表、唱收唱付、昨日补货情况、效期（抽查）等进行检查。②对空框/缺货商品进行记录，寻找空框原因；缺货商品需每天查看，避免总仓有货，而没及时下单。③核对前一天所有的账务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早班人员午餐，店长需兼顾收银、理货工作。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下单（店长根据昨日登记的缺货情况核实并下单。）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交接班会议</w:t>
      </w:r>
      <w:r>
        <w:rPr>
          <w:rFonts w:hint="eastAsia" w:ascii="微软雅黑" w:hAnsi="微软雅黑" w:eastAsia="微软雅黑" w:cs="微软雅黑"/>
          <w:color w:val="FF0000"/>
          <w:sz w:val="22"/>
          <w:szCs w:val="22"/>
          <w:lang w:val="en-US" w:eastAsia="zh-CN"/>
        </w:rPr>
        <w:t>（所有人员到店时进行、控制在15分钟内）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①对前一天工作进行总结，</w:t>
      </w:r>
      <w:r>
        <w:rPr>
          <w:rFonts w:hint="eastAsia" w:ascii="微软雅黑" w:hAnsi="微软雅黑" w:eastAsia="微软雅黑" w:cs="微软雅黑"/>
          <w:color w:val="FF0000"/>
          <w:sz w:val="22"/>
          <w:szCs w:val="22"/>
          <w:lang w:val="en-US" w:eastAsia="zh-CN"/>
        </w:rPr>
        <w:t>重点：补货、账务、门店报损、收货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②工作中注意事项及工作安排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存钱（提前在小程序或手机APP预约取号）。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晚高峰前期参与补货、对空的比较厉害的框进行补货。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晚餐（为了确保营运顺畅，晚班店员必须在</w:t>
      </w:r>
      <w:r>
        <w:rPr>
          <w:rFonts w:hint="eastAsia" w:ascii="微软雅黑" w:hAnsi="微软雅黑" w:eastAsia="微软雅黑" w:cs="微软雅黑"/>
          <w:i w:val="0"/>
          <w:iCs w:val="0"/>
          <w:sz w:val="22"/>
          <w:szCs w:val="22"/>
          <w:u w:val="single"/>
          <w:lang w:val="en-US" w:eastAsia="zh-CN"/>
        </w:rPr>
        <w:t>晚高峰前就餐结束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，每人用餐时间不得超过30分钟，由店长顶班）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高峰区时辅助收银、理货。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督促卫生实行早擦晚拖（早擦各个陈板、角落）。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三、晚班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一、工作内容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提前十分钟到店，参与交接班会议。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补货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1、先补水饮，冰箱。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2、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把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各自负责区域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  <w:lang w:val="en-US" w:eastAsia="zh-CN" w:bidi="ar"/>
        </w:rPr>
        <w:t>陈列空的厉害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的散称框按区域划分依次补满；（时间一小时）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3、散称补货结束后开始补各自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  <w:lang w:val="en-US" w:eastAsia="zh-CN" w:bidi="ar"/>
        </w:rPr>
        <w:t>定量装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的货，一个小时把所有定量装按区域划分依次补满；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4、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早班与晚班交接（早班收银下班前半小时进行交班，核对早班所有账务无误后交于晚班）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5、晚高峰前安排时间，错开时间，每人只有半个小时吃饭时间，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超过用餐时间不能用餐。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6、用餐结束后开始补各自区域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7、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及时打开招牌灯（冬季17点，夏季18点）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8、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晚高峰时，店长辅助收银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9、客流减少时开始对所有区域及散称柜进行补货，下班前提是每天都把货补满下班，不能遗留工作量到第二天，这样导致每天都是在补昨天卖掉的货，会感觉每天都补不满，人也很累，而且店内也是一直较空。（</w:t>
      </w:r>
      <w:r>
        <w:rPr>
          <w:rFonts w:hint="eastAsia" w:ascii="微软雅黑" w:hAnsi="微软雅黑" w:eastAsia="微软雅黑" w:cs="微软雅黑"/>
          <w:color w:val="FF0000"/>
          <w:kern w:val="0"/>
          <w:sz w:val="22"/>
          <w:szCs w:val="22"/>
          <w:lang w:val="en-US" w:eastAsia="zh-CN" w:bidi="ar"/>
        </w:rPr>
        <w:t>在补货同时，用笔记本记录所补区域的缺货商品或库存不足的商品，及时报备店长，以此辅助店长下单。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10、晚上11点补满65、88、138、178散称并拍照。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11、晚班闭店前20分钟，</w:t>
      </w:r>
      <w:r>
        <w:rPr>
          <w:rFonts w:hint="eastAsia" w:ascii="微软雅黑" w:hAnsi="微软雅黑" w:eastAsia="微软雅黑" w:cs="微软雅黑"/>
          <w:sz w:val="22"/>
          <w:szCs w:val="22"/>
        </w:rPr>
        <w:t>对账、核账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账务无误后第二天交付店长。</w:t>
      </w:r>
      <w:r>
        <w:rPr>
          <w:rFonts w:hint="eastAsia" w:ascii="微软雅黑" w:hAnsi="微软雅黑" w:eastAsia="微软雅黑" w:cs="微软雅黑"/>
          <w:sz w:val="22"/>
          <w:szCs w:val="22"/>
        </w:rPr>
        <w:t>如白班交班未检查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账务</w:t>
      </w:r>
      <w:r>
        <w:rPr>
          <w:rFonts w:hint="eastAsia" w:ascii="微软雅黑" w:hAnsi="微软雅黑" w:eastAsia="微软雅黑" w:cs="微软雅黑"/>
          <w:sz w:val="22"/>
          <w:szCs w:val="22"/>
        </w:rPr>
        <w:t>，出现短款情况由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全</w:t>
      </w:r>
      <w:r>
        <w:rPr>
          <w:rFonts w:hint="eastAsia" w:ascii="微软雅黑" w:hAnsi="微软雅黑" w:eastAsia="微软雅黑" w:cs="微软雅黑"/>
          <w:sz w:val="22"/>
          <w:szCs w:val="22"/>
        </w:rPr>
        <w:t>班收银员补齐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12、门店卫生实行早擦晚拖。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13、打烊关设备锁门。监控及冰箱不能关！冰箱关灯带拉帘幕。关电闸、插梢、锁门拍照打卡。</w:t>
      </w:r>
    </w:p>
    <w:sectPr>
      <w:type w:val="continuous"/>
      <w:pgSz w:w="11906" w:h="16838"/>
      <w:pgMar w:top="720" w:right="969" w:bottom="720" w:left="9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D7764"/>
    <w:multiLevelType w:val="singleLevel"/>
    <w:tmpl w:val="84FD7764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  <w:sz w:val="24"/>
        <w:szCs w:val="24"/>
      </w:rPr>
    </w:lvl>
  </w:abstractNum>
  <w:abstractNum w:abstractNumId="1">
    <w:nsid w:val="85F09220"/>
    <w:multiLevelType w:val="singleLevel"/>
    <w:tmpl w:val="85F092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1E180AB"/>
    <w:multiLevelType w:val="singleLevel"/>
    <w:tmpl w:val="B1E180A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20"/>
        <w:szCs w:val="20"/>
      </w:rPr>
    </w:lvl>
  </w:abstractNum>
  <w:abstractNum w:abstractNumId="3">
    <w:nsid w:val="F4D6FBA6"/>
    <w:multiLevelType w:val="singleLevel"/>
    <w:tmpl w:val="F4D6FBA6"/>
    <w:lvl w:ilvl="0" w:tentative="0">
      <w:start w:val="2"/>
      <w:numFmt w:val="decimal"/>
      <w:suff w:val="nothing"/>
      <w:lvlText w:val="%1、"/>
      <w:lvlJc w:val="left"/>
      <w:rPr>
        <w:rFonts w:hint="default" w:ascii="宋体" w:hAnsi="宋体" w:eastAsia="宋体" w:cstheme="minorEastAsia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4">
    <w:nsid w:val="14D55E72"/>
    <w:multiLevelType w:val="singleLevel"/>
    <w:tmpl w:val="14D55E72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39154AEB"/>
    <w:multiLevelType w:val="singleLevel"/>
    <w:tmpl w:val="39154A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5B534B37"/>
    <w:multiLevelType w:val="singleLevel"/>
    <w:tmpl w:val="5B534B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AB13754"/>
    <w:multiLevelType w:val="singleLevel"/>
    <w:tmpl w:val="6AB1375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NjE4YjUzNDgyNjE3Yzc0OThlZjhiYTYxYmViOGYifQ=="/>
  </w:docVars>
  <w:rsids>
    <w:rsidRoot w:val="25197579"/>
    <w:rsid w:val="00520421"/>
    <w:rsid w:val="01A879D9"/>
    <w:rsid w:val="024625B5"/>
    <w:rsid w:val="08A65823"/>
    <w:rsid w:val="0A1D552E"/>
    <w:rsid w:val="0B293459"/>
    <w:rsid w:val="0C2B160F"/>
    <w:rsid w:val="10200732"/>
    <w:rsid w:val="14EF3F6B"/>
    <w:rsid w:val="16A76553"/>
    <w:rsid w:val="19283653"/>
    <w:rsid w:val="1F91326C"/>
    <w:rsid w:val="21E939E6"/>
    <w:rsid w:val="23621315"/>
    <w:rsid w:val="25197579"/>
    <w:rsid w:val="253B0B07"/>
    <w:rsid w:val="266F6CBA"/>
    <w:rsid w:val="27B70919"/>
    <w:rsid w:val="29F04C1C"/>
    <w:rsid w:val="2DD26E65"/>
    <w:rsid w:val="2F935F3B"/>
    <w:rsid w:val="340A669C"/>
    <w:rsid w:val="37253A88"/>
    <w:rsid w:val="373A608F"/>
    <w:rsid w:val="385C6DD1"/>
    <w:rsid w:val="38BE4403"/>
    <w:rsid w:val="38CC47A8"/>
    <w:rsid w:val="3B1C4C5E"/>
    <w:rsid w:val="3E965CE1"/>
    <w:rsid w:val="3F204B9E"/>
    <w:rsid w:val="40B71BAD"/>
    <w:rsid w:val="47B2357C"/>
    <w:rsid w:val="47B64C04"/>
    <w:rsid w:val="48854FB2"/>
    <w:rsid w:val="49860C77"/>
    <w:rsid w:val="4C092028"/>
    <w:rsid w:val="4C4243A5"/>
    <w:rsid w:val="4D0225DE"/>
    <w:rsid w:val="4DB0533F"/>
    <w:rsid w:val="4F363F50"/>
    <w:rsid w:val="4FD7223E"/>
    <w:rsid w:val="512B3D29"/>
    <w:rsid w:val="51CB6BEB"/>
    <w:rsid w:val="54901673"/>
    <w:rsid w:val="555E1A52"/>
    <w:rsid w:val="60DF1D6B"/>
    <w:rsid w:val="61F447C9"/>
    <w:rsid w:val="67C476A4"/>
    <w:rsid w:val="6C72441F"/>
    <w:rsid w:val="6D1F1814"/>
    <w:rsid w:val="70A22DB5"/>
    <w:rsid w:val="719B1CDE"/>
    <w:rsid w:val="BFFE43D1"/>
    <w:rsid w:val="EB5E3D32"/>
    <w:rsid w:val="EFFFF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6171</Words>
  <Characters>6535</Characters>
  <Lines>0</Lines>
  <Paragraphs>0</Paragraphs>
  <TotalTime>56</TotalTime>
  <ScaleCrop>false</ScaleCrop>
  <LinksUpToDate>false</LinksUpToDate>
  <CharactersWithSpaces>6579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2022-09-20T00:37:00Z</dcterms:created>
  <dc:creator>不用去猜</dc:creator>
  <cp:lastModifiedBy>PC</cp:lastModifiedBy>
  <cp:lastPrinted>2023-04-06T03:32:00Z</cp:lastPrinted>
  <dcterms:modified xsi:type="dcterms:W3CDTF">2023-05-05T11:29:47Z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259BCDF8205243DDA5104F2EE920C182_13</vt:lpwstr>
  </property>
</Properties>
</file>